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287" w:rsidRPr="003B7287" w:rsidRDefault="003B7287" w:rsidP="003B7287">
      <w:pPr>
        <w:spacing w:line="720" w:lineRule="auto"/>
        <w:jc w:val="center"/>
        <w:rPr>
          <w:rFonts w:asciiTheme="majorEastAsia" w:eastAsiaTheme="majorEastAsia" w:hAnsiTheme="majorEastAsia"/>
          <w:sz w:val="48"/>
          <w:szCs w:val="48"/>
        </w:rPr>
      </w:pPr>
      <w:r w:rsidRPr="003B7287">
        <w:rPr>
          <w:rFonts w:asciiTheme="majorEastAsia" w:eastAsiaTheme="majorEastAsia" w:hAnsiTheme="majorEastAsia" w:hint="eastAsia"/>
          <w:sz w:val="48"/>
          <w:szCs w:val="48"/>
        </w:rPr>
        <w:t>北京食安迅达科技有限公司</w:t>
      </w:r>
    </w:p>
    <w:p w:rsidR="001D5A1C" w:rsidRDefault="003B7287" w:rsidP="004477EB">
      <w:pPr>
        <w:jc w:val="center"/>
        <w:rPr>
          <w:rFonts w:asciiTheme="majorEastAsia" w:eastAsiaTheme="majorEastAsia" w:hAnsiTheme="majorEastAsia"/>
          <w:sz w:val="48"/>
          <w:szCs w:val="48"/>
        </w:rPr>
      </w:pPr>
      <w:r w:rsidRPr="003B7287">
        <w:rPr>
          <w:rFonts w:asciiTheme="majorEastAsia" w:eastAsiaTheme="majorEastAsia" w:hAnsiTheme="majorEastAsia" w:hint="eastAsia"/>
          <w:sz w:val="48"/>
          <w:szCs w:val="48"/>
        </w:rPr>
        <w:t>产品检验报告</w:t>
      </w:r>
    </w:p>
    <w:p w:rsidR="001D5A1C" w:rsidRDefault="001D5A1C" w:rsidP="002B5191">
      <w:pPr>
        <w:spacing w:line="320" w:lineRule="exact"/>
        <w:jc w:val="center"/>
        <w:rPr>
          <w:rFonts w:asciiTheme="majorEastAsia" w:eastAsiaTheme="majorEastAsia" w:hAnsiTheme="majorEastAsia"/>
          <w:sz w:val="48"/>
          <w:szCs w:val="48"/>
        </w:rPr>
      </w:pPr>
    </w:p>
    <w:tbl>
      <w:tblPr>
        <w:tblStyle w:val="a3"/>
        <w:tblW w:w="9180" w:type="dxa"/>
        <w:tblLook w:val="04A0"/>
      </w:tblPr>
      <w:tblGrid>
        <w:gridCol w:w="1384"/>
        <w:gridCol w:w="2876"/>
        <w:gridCol w:w="1660"/>
        <w:gridCol w:w="3260"/>
      </w:tblGrid>
      <w:tr w:rsidR="003B7287" w:rsidTr="004477EB">
        <w:tc>
          <w:tcPr>
            <w:tcW w:w="1384" w:type="dxa"/>
          </w:tcPr>
          <w:p w:rsidR="003B7287" w:rsidRPr="003D37A9" w:rsidRDefault="003B7287" w:rsidP="003B7287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3D37A9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产品名称</w:t>
            </w:r>
          </w:p>
        </w:tc>
        <w:tc>
          <w:tcPr>
            <w:tcW w:w="2876" w:type="dxa"/>
            <w:vAlign w:val="center"/>
          </w:tcPr>
          <w:p w:rsidR="003B7287" w:rsidRPr="003B7287" w:rsidRDefault="004477EB" w:rsidP="004477EB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 w:rsidRPr="004477EB">
              <w:rPr>
                <w:rFonts w:asciiTheme="majorEastAsia" w:eastAsiaTheme="majorEastAsia" w:hAnsiTheme="majorEastAsia" w:hint="eastAsia"/>
                <w:sz w:val="28"/>
                <w:szCs w:val="48"/>
              </w:rPr>
              <w:t>苏丹红色素速测盒</w:t>
            </w:r>
          </w:p>
        </w:tc>
        <w:tc>
          <w:tcPr>
            <w:tcW w:w="1660" w:type="dxa"/>
          </w:tcPr>
          <w:p w:rsidR="003B7287" w:rsidRPr="003D37A9" w:rsidRDefault="003B7287" w:rsidP="003B7287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3D37A9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生产日期</w:t>
            </w:r>
          </w:p>
        </w:tc>
        <w:tc>
          <w:tcPr>
            <w:tcW w:w="3260" w:type="dxa"/>
          </w:tcPr>
          <w:p w:rsidR="003B7287" w:rsidRPr="002B10D5" w:rsidRDefault="002B10D5" w:rsidP="003B7287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2</w:t>
            </w:r>
            <w:r w:rsidR="004477EB">
              <w:rPr>
                <w:rFonts w:asciiTheme="majorEastAsia" w:eastAsiaTheme="majorEastAsia" w:hAnsiTheme="majorEastAsia"/>
                <w:sz w:val="28"/>
                <w:szCs w:val="48"/>
              </w:rPr>
              <w:t>02</w:t>
            </w:r>
            <w:r w:rsidR="004477EB">
              <w:rPr>
                <w:rFonts w:asciiTheme="majorEastAsia" w:eastAsiaTheme="majorEastAsia" w:hAnsiTheme="majorEastAsia" w:hint="eastAsia"/>
                <w:sz w:val="28"/>
                <w:szCs w:val="48"/>
              </w:rPr>
              <w:t>1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年</w:t>
            </w:r>
            <w:r w:rsidR="004477EB">
              <w:rPr>
                <w:rFonts w:asciiTheme="majorEastAsia" w:eastAsiaTheme="majorEastAsia" w:hAnsiTheme="majorEastAsia" w:hint="eastAsia"/>
                <w:sz w:val="28"/>
                <w:szCs w:val="48"/>
              </w:rPr>
              <w:t>01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月</w:t>
            </w:r>
          </w:p>
        </w:tc>
      </w:tr>
      <w:tr w:rsidR="003B7287" w:rsidTr="004477EB">
        <w:tc>
          <w:tcPr>
            <w:tcW w:w="1384" w:type="dxa"/>
          </w:tcPr>
          <w:p w:rsidR="003B7287" w:rsidRPr="003D37A9" w:rsidRDefault="003B7287" w:rsidP="003B7287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3D37A9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规格型号</w:t>
            </w:r>
          </w:p>
        </w:tc>
        <w:tc>
          <w:tcPr>
            <w:tcW w:w="2876" w:type="dxa"/>
          </w:tcPr>
          <w:p w:rsidR="003B7287" w:rsidRPr="003B7287" w:rsidRDefault="003D37A9" w:rsidP="003B7287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CDC-2041</w:t>
            </w:r>
          </w:p>
        </w:tc>
        <w:tc>
          <w:tcPr>
            <w:tcW w:w="1660" w:type="dxa"/>
          </w:tcPr>
          <w:p w:rsidR="003B7287" w:rsidRPr="003D37A9" w:rsidRDefault="003B7287" w:rsidP="003B7287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3D37A9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有效期</w:t>
            </w:r>
            <w:r w:rsidR="00D33584" w:rsidRPr="003D37A9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至</w:t>
            </w:r>
          </w:p>
        </w:tc>
        <w:tc>
          <w:tcPr>
            <w:tcW w:w="3260" w:type="dxa"/>
          </w:tcPr>
          <w:p w:rsidR="003B7287" w:rsidRPr="002B10D5" w:rsidRDefault="002B10D5" w:rsidP="003B7287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 w:rsidRPr="002B10D5">
              <w:rPr>
                <w:rFonts w:asciiTheme="majorEastAsia" w:eastAsiaTheme="majorEastAsia" w:hAnsiTheme="majorEastAsia" w:hint="eastAsia"/>
                <w:sz w:val="28"/>
                <w:szCs w:val="48"/>
              </w:rPr>
              <w:t>年</w:t>
            </w:r>
            <w:r w:rsidR="00D603B2">
              <w:rPr>
                <w:rFonts w:asciiTheme="majorEastAsia" w:eastAsiaTheme="majorEastAsia" w:hAnsiTheme="majorEastAsia" w:hint="eastAsia"/>
                <w:sz w:val="28"/>
                <w:szCs w:val="48"/>
              </w:rPr>
              <w:t xml:space="preserve">   </w:t>
            </w:r>
            <w:r w:rsidRPr="002B10D5">
              <w:rPr>
                <w:rFonts w:asciiTheme="majorEastAsia" w:eastAsiaTheme="majorEastAsia" w:hAnsiTheme="majorEastAsia" w:hint="eastAsia"/>
                <w:sz w:val="28"/>
                <w:szCs w:val="48"/>
              </w:rPr>
              <w:t>月</w:t>
            </w:r>
          </w:p>
        </w:tc>
      </w:tr>
    </w:tbl>
    <w:p w:rsidR="003D37A9" w:rsidRDefault="003D37A9"/>
    <w:tbl>
      <w:tblPr>
        <w:tblStyle w:val="a3"/>
        <w:tblW w:w="9180" w:type="dxa"/>
        <w:tblLook w:val="04A0"/>
      </w:tblPr>
      <w:tblGrid>
        <w:gridCol w:w="2840"/>
        <w:gridCol w:w="3080"/>
        <w:gridCol w:w="3260"/>
      </w:tblGrid>
      <w:tr w:rsidR="003B7287" w:rsidTr="003D37A9">
        <w:tc>
          <w:tcPr>
            <w:tcW w:w="2840" w:type="dxa"/>
          </w:tcPr>
          <w:p w:rsidR="003B7287" w:rsidRPr="003D37A9" w:rsidRDefault="003B7287" w:rsidP="003B7287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3D37A9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检测项目</w:t>
            </w:r>
          </w:p>
        </w:tc>
        <w:tc>
          <w:tcPr>
            <w:tcW w:w="3080" w:type="dxa"/>
          </w:tcPr>
          <w:p w:rsidR="003B7287" w:rsidRPr="003D37A9" w:rsidRDefault="003B7287" w:rsidP="003B7287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3D37A9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质量要求</w:t>
            </w:r>
          </w:p>
        </w:tc>
        <w:tc>
          <w:tcPr>
            <w:tcW w:w="3260" w:type="dxa"/>
          </w:tcPr>
          <w:p w:rsidR="003B7287" w:rsidRPr="003D37A9" w:rsidRDefault="003B7287" w:rsidP="003B7287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3D37A9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检验结果</w:t>
            </w:r>
          </w:p>
        </w:tc>
      </w:tr>
      <w:tr w:rsidR="002B5191" w:rsidTr="003D37A9">
        <w:tc>
          <w:tcPr>
            <w:tcW w:w="2840" w:type="dxa"/>
            <w:vAlign w:val="center"/>
          </w:tcPr>
          <w:p w:rsidR="004477EB" w:rsidRDefault="004477EB" w:rsidP="001B652C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苏丹红</w:t>
            </w:r>
            <w:r w:rsidRPr="004477EB">
              <w:rPr>
                <w:rFonts w:asciiTheme="majorEastAsia" w:eastAsiaTheme="majorEastAsia" w:hAnsiTheme="majorEastAsia" w:hint="eastAsia"/>
                <w:sz w:val="28"/>
                <w:szCs w:val="48"/>
              </w:rPr>
              <w:t>Ⅰ号</w:t>
            </w:r>
          </w:p>
          <w:p w:rsidR="004477EB" w:rsidRDefault="004477EB" w:rsidP="004477EB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苏丹红</w:t>
            </w:r>
            <w:r w:rsidRPr="004477EB">
              <w:rPr>
                <w:rFonts w:asciiTheme="majorEastAsia" w:eastAsiaTheme="majorEastAsia" w:hAnsiTheme="majorEastAsia" w:hint="eastAsia"/>
                <w:sz w:val="28"/>
                <w:szCs w:val="48"/>
              </w:rPr>
              <w:t>Ⅱ号</w:t>
            </w:r>
          </w:p>
          <w:p w:rsidR="004477EB" w:rsidRDefault="004477EB" w:rsidP="004477EB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苏丹红</w:t>
            </w:r>
            <w:r w:rsidRPr="004477EB">
              <w:rPr>
                <w:rFonts w:asciiTheme="majorEastAsia" w:eastAsiaTheme="majorEastAsia" w:hAnsiTheme="majorEastAsia" w:hint="eastAsia"/>
                <w:sz w:val="28"/>
                <w:szCs w:val="48"/>
              </w:rPr>
              <w:t>Ⅲ号</w:t>
            </w:r>
          </w:p>
          <w:p w:rsidR="004477EB" w:rsidRDefault="004477EB" w:rsidP="004477EB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苏丹红</w:t>
            </w:r>
            <w:r w:rsidRPr="004477EB">
              <w:rPr>
                <w:rFonts w:asciiTheme="majorEastAsia" w:eastAsiaTheme="majorEastAsia" w:hAnsiTheme="majorEastAsia" w:hint="eastAsia"/>
                <w:sz w:val="28"/>
                <w:szCs w:val="48"/>
              </w:rPr>
              <w:t>Ⅳ号</w:t>
            </w:r>
          </w:p>
          <w:p w:rsidR="004477EB" w:rsidRDefault="003D37A9" w:rsidP="003D37A9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苏丹红</w:t>
            </w:r>
            <w:r w:rsidRPr="004477EB">
              <w:rPr>
                <w:rFonts w:asciiTheme="majorEastAsia" w:eastAsiaTheme="majorEastAsia" w:hAnsiTheme="majorEastAsia" w:hint="eastAsia"/>
                <w:sz w:val="28"/>
                <w:szCs w:val="48"/>
              </w:rPr>
              <w:t>Ⅰ号</w:t>
            </w:r>
          </w:p>
        </w:tc>
        <w:tc>
          <w:tcPr>
            <w:tcW w:w="3080" w:type="dxa"/>
          </w:tcPr>
          <w:p w:rsidR="002B5191" w:rsidRDefault="004477EB" w:rsidP="001B652C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点样量10</w:t>
            </w:r>
            <w:r w:rsidRPr="004477EB">
              <w:rPr>
                <w:rFonts w:asciiTheme="majorEastAsia" w:eastAsiaTheme="majorEastAsia" w:hAnsiTheme="majorEastAsia" w:hint="eastAsia"/>
                <w:sz w:val="28"/>
                <w:szCs w:val="48"/>
              </w:rPr>
              <w:t>μ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l 目视可见</w:t>
            </w:r>
          </w:p>
          <w:p w:rsidR="004477EB" w:rsidRDefault="004477EB" w:rsidP="001B652C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点样量10</w:t>
            </w:r>
            <w:r w:rsidRPr="004477EB">
              <w:rPr>
                <w:rFonts w:asciiTheme="majorEastAsia" w:eastAsiaTheme="majorEastAsia" w:hAnsiTheme="majorEastAsia" w:hint="eastAsia"/>
                <w:sz w:val="28"/>
                <w:szCs w:val="48"/>
              </w:rPr>
              <w:t>μ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l 目视可见</w:t>
            </w:r>
          </w:p>
          <w:p w:rsidR="004477EB" w:rsidRDefault="004477EB" w:rsidP="001B652C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点样量10</w:t>
            </w:r>
            <w:r w:rsidRPr="004477EB">
              <w:rPr>
                <w:rFonts w:asciiTheme="majorEastAsia" w:eastAsiaTheme="majorEastAsia" w:hAnsiTheme="majorEastAsia" w:hint="eastAsia"/>
                <w:sz w:val="28"/>
                <w:szCs w:val="48"/>
              </w:rPr>
              <w:t>μ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l 目视可见</w:t>
            </w:r>
          </w:p>
          <w:p w:rsidR="003D37A9" w:rsidRDefault="004477EB" w:rsidP="003D37A9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点样量10</w:t>
            </w:r>
            <w:r w:rsidRPr="004477EB">
              <w:rPr>
                <w:rFonts w:asciiTheme="majorEastAsia" w:eastAsiaTheme="majorEastAsia" w:hAnsiTheme="majorEastAsia" w:hint="eastAsia"/>
                <w:sz w:val="28"/>
                <w:szCs w:val="48"/>
              </w:rPr>
              <w:t>μ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l 目视可见</w:t>
            </w:r>
          </w:p>
          <w:p w:rsidR="004477EB" w:rsidRDefault="003D37A9" w:rsidP="003D37A9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检出限  8</w:t>
            </w:r>
            <w:r w:rsidRPr="004477EB">
              <w:rPr>
                <w:rFonts w:asciiTheme="majorEastAsia" w:eastAsiaTheme="majorEastAsia" w:hAnsiTheme="majorEastAsia" w:hint="eastAsia"/>
                <w:sz w:val="28"/>
                <w:szCs w:val="48"/>
              </w:rPr>
              <w:t>μ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g</w:t>
            </w:r>
            <w:r w:rsidRPr="004477EB">
              <w:rPr>
                <w:rFonts w:asciiTheme="majorEastAsia" w:eastAsiaTheme="majorEastAsia" w:hAnsiTheme="majorEastAsia" w:hint="eastAsia"/>
                <w:sz w:val="28"/>
                <w:szCs w:val="48"/>
              </w:rPr>
              <w:t>/ml</w:t>
            </w:r>
          </w:p>
        </w:tc>
        <w:tc>
          <w:tcPr>
            <w:tcW w:w="3260" w:type="dxa"/>
          </w:tcPr>
          <w:p w:rsidR="002B5191" w:rsidRDefault="003D37A9" w:rsidP="004477EB">
            <w:pPr>
              <w:spacing w:line="480" w:lineRule="auto"/>
              <w:jc w:val="center"/>
              <w:rPr>
                <w:rFonts w:asciiTheme="majorEastAsia" w:eastAsiaTheme="majorEastAsia" w:hAnsiTheme="majorEastAsia" w:hint="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 xml:space="preserve"> </w:t>
            </w:r>
          </w:p>
          <w:p w:rsidR="003D37A9" w:rsidRDefault="003D37A9" w:rsidP="004477EB">
            <w:pPr>
              <w:spacing w:line="480" w:lineRule="auto"/>
              <w:jc w:val="center"/>
              <w:rPr>
                <w:rFonts w:asciiTheme="majorEastAsia" w:eastAsiaTheme="majorEastAsia" w:hAnsiTheme="majorEastAsia" w:hint="eastAsia"/>
                <w:sz w:val="28"/>
                <w:szCs w:val="48"/>
              </w:rPr>
            </w:pPr>
          </w:p>
          <w:p w:rsidR="003D37A9" w:rsidRDefault="003D37A9" w:rsidP="004477EB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4477EB" w:rsidTr="003D37A9">
        <w:tc>
          <w:tcPr>
            <w:tcW w:w="2840" w:type="dxa"/>
            <w:vAlign w:val="center"/>
          </w:tcPr>
          <w:p w:rsidR="004477EB" w:rsidRPr="003B7287" w:rsidRDefault="004477EB" w:rsidP="00410A3B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展开剂，ml/瓶</w:t>
            </w:r>
          </w:p>
        </w:tc>
        <w:tc>
          <w:tcPr>
            <w:tcW w:w="3080" w:type="dxa"/>
          </w:tcPr>
          <w:p w:rsidR="004477EB" w:rsidRPr="00583598" w:rsidRDefault="008C3908" w:rsidP="00410A3B">
            <w:pPr>
              <w:spacing w:line="720" w:lineRule="auto"/>
              <w:jc w:val="center"/>
              <w:rPr>
                <w:rFonts w:asciiTheme="majorEastAsia" w:hAnsiTheme="majorEastAsia"/>
                <w:sz w:val="28"/>
                <w:szCs w:val="48"/>
              </w:rPr>
            </w:pPr>
            <w:r>
              <w:rPr>
                <w:rFonts w:asciiTheme="majorEastAsia" w:hAnsiTheme="majorEastAsia" w:hint="eastAsia"/>
                <w:sz w:val="28"/>
                <w:szCs w:val="48"/>
              </w:rPr>
              <w:t>60</w:t>
            </w:r>
            <w:r w:rsidRPr="004477EB">
              <w:rPr>
                <w:rFonts w:asciiTheme="majorEastAsia" w:eastAsiaTheme="majorEastAsia" w:hAnsiTheme="majorEastAsia" w:hint="eastAsia"/>
                <w:sz w:val="28"/>
                <w:szCs w:val="48"/>
              </w:rPr>
              <w:t>±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0.2</w:t>
            </w:r>
          </w:p>
        </w:tc>
        <w:tc>
          <w:tcPr>
            <w:tcW w:w="3260" w:type="dxa"/>
            <w:vAlign w:val="center"/>
          </w:tcPr>
          <w:p w:rsidR="004477EB" w:rsidRPr="003B7287" w:rsidRDefault="004477EB" w:rsidP="00410A3B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4477EB" w:rsidTr="003D37A9">
        <w:tc>
          <w:tcPr>
            <w:tcW w:w="2840" w:type="dxa"/>
            <w:vAlign w:val="center"/>
          </w:tcPr>
          <w:p w:rsidR="004477EB" w:rsidRDefault="004477EB" w:rsidP="00410A3B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层析纸，张/包</w:t>
            </w:r>
          </w:p>
        </w:tc>
        <w:tc>
          <w:tcPr>
            <w:tcW w:w="3080" w:type="dxa"/>
          </w:tcPr>
          <w:p w:rsidR="004477EB" w:rsidRDefault="008C3908" w:rsidP="00410A3B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2</w:t>
            </w:r>
            <w:r w:rsidR="004477EB">
              <w:rPr>
                <w:rFonts w:asciiTheme="majorEastAsia" w:eastAsiaTheme="majorEastAsia" w:hAnsiTheme="majorEastAsia" w:hint="eastAsia"/>
                <w:sz w:val="28"/>
                <w:szCs w:val="48"/>
              </w:rPr>
              <w:t>1</w:t>
            </w:r>
            <w:r w:rsidR="004477EB" w:rsidRPr="004477EB">
              <w:rPr>
                <w:rFonts w:asciiTheme="majorEastAsia" w:eastAsiaTheme="majorEastAsia" w:hAnsiTheme="majorEastAsia" w:hint="eastAsia"/>
                <w:sz w:val="28"/>
                <w:szCs w:val="48"/>
              </w:rPr>
              <w:t>±</w:t>
            </w:r>
            <w:r w:rsidR="004477EB">
              <w:rPr>
                <w:rFonts w:asciiTheme="majorEastAsia" w:eastAsiaTheme="majorEastAsia" w:hAnsiTheme="majorEastAsia" w:hint="eastAsia"/>
                <w:sz w:val="28"/>
                <w:szCs w:val="48"/>
              </w:rPr>
              <w:t>1</w:t>
            </w:r>
          </w:p>
        </w:tc>
        <w:tc>
          <w:tcPr>
            <w:tcW w:w="3260" w:type="dxa"/>
            <w:vAlign w:val="center"/>
          </w:tcPr>
          <w:p w:rsidR="004477EB" w:rsidRDefault="004477EB" w:rsidP="00410A3B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4477EB" w:rsidTr="003D37A9">
        <w:tc>
          <w:tcPr>
            <w:tcW w:w="2840" w:type="dxa"/>
            <w:vAlign w:val="center"/>
          </w:tcPr>
          <w:p w:rsidR="004477EB" w:rsidRDefault="004477EB" w:rsidP="00410A3B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毛细管，支/管</w:t>
            </w:r>
          </w:p>
        </w:tc>
        <w:tc>
          <w:tcPr>
            <w:tcW w:w="3080" w:type="dxa"/>
          </w:tcPr>
          <w:p w:rsidR="004477EB" w:rsidRDefault="008C3908" w:rsidP="00410A3B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51</w:t>
            </w:r>
            <w:r w:rsidRPr="004477EB">
              <w:rPr>
                <w:rFonts w:asciiTheme="majorEastAsia" w:eastAsiaTheme="majorEastAsia" w:hAnsiTheme="majorEastAsia" w:hint="eastAsia"/>
                <w:sz w:val="28"/>
                <w:szCs w:val="48"/>
              </w:rPr>
              <w:t>±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1</w:t>
            </w:r>
          </w:p>
        </w:tc>
        <w:tc>
          <w:tcPr>
            <w:tcW w:w="3260" w:type="dxa"/>
            <w:vAlign w:val="center"/>
          </w:tcPr>
          <w:p w:rsidR="004477EB" w:rsidRDefault="008C3908" w:rsidP="00410A3B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3D37A9" w:rsidTr="003D37A9">
        <w:tc>
          <w:tcPr>
            <w:tcW w:w="2840" w:type="dxa"/>
          </w:tcPr>
          <w:p w:rsidR="003D37A9" w:rsidRDefault="003D37A9" w:rsidP="00B72041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包装</w:t>
            </w:r>
            <w:r w:rsidRPr="00E70958">
              <w:rPr>
                <w:rFonts w:asciiTheme="majorEastAsia" w:eastAsiaTheme="majorEastAsia" w:hAnsiTheme="majorEastAsia" w:hint="eastAsia"/>
                <w:sz w:val="28"/>
                <w:szCs w:val="48"/>
              </w:rPr>
              <w:t>密闭性</w:t>
            </w:r>
          </w:p>
        </w:tc>
        <w:tc>
          <w:tcPr>
            <w:tcW w:w="3080" w:type="dxa"/>
          </w:tcPr>
          <w:p w:rsidR="003D37A9" w:rsidRPr="00E70958" w:rsidRDefault="003D37A9" w:rsidP="00B72041">
            <w:pPr>
              <w:spacing w:line="720" w:lineRule="auto"/>
              <w:jc w:val="center"/>
              <w:rPr>
                <w:rFonts w:asciiTheme="majorEastAsia" w:eastAsiaTheme="majorEastAsia" w:hAnsiTheme="majorEastAsia"/>
                <w:color w:val="FF0000"/>
                <w:sz w:val="28"/>
                <w:szCs w:val="48"/>
              </w:rPr>
            </w:pPr>
            <w:r w:rsidRPr="009C229B">
              <w:rPr>
                <w:rFonts w:asciiTheme="majorEastAsia" w:eastAsiaTheme="majorEastAsia" w:hAnsiTheme="majorEastAsia" w:hint="eastAsia"/>
                <w:sz w:val="28"/>
                <w:szCs w:val="48"/>
              </w:rPr>
              <w:t>密封</w:t>
            </w:r>
          </w:p>
        </w:tc>
        <w:tc>
          <w:tcPr>
            <w:tcW w:w="3260" w:type="dxa"/>
          </w:tcPr>
          <w:p w:rsidR="003D37A9" w:rsidRDefault="003D37A9" w:rsidP="00B72041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</w:tbl>
    <w:p w:rsidR="003D37A9" w:rsidRDefault="003D37A9"/>
    <w:tbl>
      <w:tblPr>
        <w:tblStyle w:val="a3"/>
        <w:tblW w:w="9180" w:type="dxa"/>
        <w:tblLook w:val="04A0"/>
      </w:tblPr>
      <w:tblGrid>
        <w:gridCol w:w="2840"/>
        <w:gridCol w:w="6340"/>
      </w:tblGrid>
      <w:tr w:rsidR="004477EB" w:rsidTr="004477EB">
        <w:tc>
          <w:tcPr>
            <w:tcW w:w="2840" w:type="dxa"/>
            <w:vAlign w:val="center"/>
          </w:tcPr>
          <w:p w:rsidR="004477EB" w:rsidRPr="0050278A" w:rsidRDefault="004477EB" w:rsidP="00583598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50278A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整批综合判定</w:t>
            </w:r>
          </w:p>
        </w:tc>
        <w:tc>
          <w:tcPr>
            <w:tcW w:w="6340" w:type="dxa"/>
          </w:tcPr>
          <w:p w:rsidR="004477EB" w:rsidRDefault="003D37A9" w:rsidP="003D37A9">
            <w:pPr>
              <w:spacing w:line="720" w:lineRule="auto"/>
              <w:ind w:firstLineChars="100" w:firstLine="280"/>
              <w:jc w:val="left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 xml:space="preserve">      </w:t>
            </w:r>
            <w:r w:rsidR="004477EB">
              <w:rPr>
                <w:rFonts w:asciiTheme="majorEastAsia" w:eastAsiaTheme="majorEastAsia" w:hAnsiTheme="majorEastAsia" w:hint="eastAsia"/>
                <w:sz w:val="28"/>
                <w:szCs w:val="48"/>
              </w:rPr>
              <w:t xml:space="preserve">□合格       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 xml:space="preserve"> </w:t>
            </w:r>
            <w:r w:rsidR="004477EB">
              <w:rPr>
                <w:rFonts w:asciiTheme="majorEastAsia" w:eastAsiaTheme="majorEastAsia" w:hAnsiTheme="majorEastAsia" w:hint="eastAsia"/>
                <w:sz w:val="28"/>
                <w:szCs w:val="48"/>
              </w:rPr>
              <w:t xml:space="preserve">       □不合格</w:t>
            </w:r>
          </w:p>
        </w:tc>
      </w:tr>
    </w:tbl>
    <w:p w:rsidR="003B7287" w:rsidRPr="00235288" w:rsidRDefault="00583598" w:rsidP="00235288">
      <w:pPr>
        <w:spacing w:line="720" w:lineRule="auto"/>
        <w:jc w:val="left"/>
        <w:rPr>
          <w:rFonts w:asciiTheme="majorEastAsia" w:eastAsiaTheme="majorEastAsia" w:hAnsiTheme="majorEastAsia"/>
          <w:sz w:val="28"/>
          <w:szCs w:val="48"/>
        </w:rPr>
      </w:pPr>
      <w:r w:rsidRPr="00235288">
        <w:rPr>
          <w:rFonts w:asciiTheme="majorEastAsia" w:eastAsiaTheme="majorEastAsia" w:hAnsiTheme="majorEastAsia" w:hint="eastAsia"/>
          <w:sz w:val="28"/>
          <w:szCs w:val="48"/>
        </w:rPr>
        <w:t>报告人</w:t>
      </w:r>
      <w:r w:rsidR="00235288" w:rsidRPr="00235288">
        <w:rPr>
          <w:rFonts w:asciiTheme="majorEastAsia" w:eastAsiaTheme="majorEastAsia" w:hAnsiTheme="majorEastAsia" w:hint="eastAsia"/>
          <w:sz w:val="28"/>
          <w:szCs w:val="48"/>
        </w:rPr>
        <w:t>：</w:t>
      </w:r>
      <w:r w:rsidR="00235288">
        <w:rPr>
          <w:rFonts w:asciiTheme="majorEastAsia" w:eastAsiaTheme="majorEastAsia" w:hAnsiTheme="majorEastAsia" w:hint="eastAsia"/>
          <w:sz w:val="28"/>
          <w:szCs w:val="48"/>
        </w:rPr>
        <w:t xml:space="preserve">                                   </w:t>
      </w:r>
      <w:r w:rsidR="00235288" w:rsidRPr="00235288">
        <w:rPr>
          <w:rFonts w:asciiTheme="majorEastAsia" w:eastAsiaTheme="majorEastAsia" w:hAnsiTheme="majorEastAsia" w:hint="eastAsia"/>
          <w:sz w:val="28"/>
          <w:szCs w:val="48"/>
        </w:rPr>
        <w:t>日期：</w:t>
      </w:r>
    </w:p>
    <w:sectPr w:rsidR="003B7287" w:rsidRPr="00235288" w:rsidSect="008E4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0AB" w:rsidRDefault="00B150AB" w:rsidP="004477EB">
      <w:r>
        <w:separator/>
      </w:r>
    </w:p>
  </w:endnote>
  <w:endnote w:type="continuationSeparator" w:id="0">
    <w:p w:rsidR="00B150AB" w:rsidRDefault="00B150AB" w:rsidP="00447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0AB" w:rsidRDefault="00B150AB" w:rsidP="004477EB">
      <w:r>
        <w:separator/>
      </w:r>
    </w:p>
  </w:footnote>
  <w:footnote w:type="continuationSeparator" w:id="0">
    <w:p w:rsidR="00B150AB" w:rsidRDefault="00B150AB" w:rsidP="004477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4ED7"/>
    <w:rsid w:val="00023A71"/>
    <w:rsid w:val="00175E4F"/>
    <w:rsid w:val="001B652C"/>
    <w:rsid w:val="001D5A1C"/>
    <w:rsid w:val="00223CCF"/>
    <w:rsid w:val="00235288"/>
    <w:rsid w:val="002B10D5"/>
    <w:rsid w:val="002B5191"/>
    <w:rsid w:val="003B7287"/>
    <w:rsid w:val="003D37A9"/>
    <w:rsid w:val="004477EB"/>
    <w:rsid w:val="0050278A"/>
    <w:rsid w:val="00583598"/>
    <w:rsid w:val="008A4ED7"/>
    <w:rsid w:val="008C3908"/>
    <w:rsid w:val="008E4280"/>
    <w:rsid w:val="009F160D"/>
    <w:rsid w:val="00A211AB"/>
    <w:rsid w:val="00A7396D"/>
    <w:rsid w:val="00A750B0"/>
    <w:rsid w:val="00B150AB"/>
    <w:rsid w:val="00C76CBF"/>
    <w:rsid w:val="00D33584"/>
    <w:rsid w:val="00D603B2"/>
    <w:rsid w:val="00D74BAC"/>
    <w:rsid w:val="00DE0546"/>
    <w:rsid w:val="00F20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2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2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elle">
    <w:name w:val="spelle"/>
    <w:basedOn w:val="a0"/>
    <w:rsid w:val="001B652C"/>
  </w:style>
  <w:style w:type="paragraph" w:styleId="a4">
    <w:name w:val="header"/>
    <w:basedOn w:val="a"/>
    <w:link w:val="Char"/>
    <w:uiPriority w:val="99"/>
    <w:semiHidden/>
    <w:unhideWhenUsed/>
    <w:rsid w:val="004477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477E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477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477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王宏达</dc:creator>
  <cp:lastModifiedBy>Lenovo</cp:lastModifiedBy>
  <cp:revision>8</cp:revision>
  <cp:lastPrinted>2020-12-07T08:14:00Z</cp:lastPrinted>
  <dcterms:created xsi:type="dcterms:W3CDTF">2021-08-09T09:56:00Z</dcterms:created>
  <dcterms:modified xsi:type="dcterms:W3CDTF">2022-05-26T11:44:00Z</dcterms:modified>
</cp:coreProperties>
</file>